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宋体" w:hAnsi="宋体" w:cs="宋体"/>
          <w:sz w:val="32"/>
          <w:szCs w:val="32"/>
          <w:highlight w:val="none"/>
        </w:rPr>
      </w:pPr>
      <w:r>
        <w:rPr>
          <w:rFonts w:hint="eastAsia" w:ascii="仿宋_GB2312" w:hAnsi="仿宋" w:eastAsia="仿宋_GB2312" w:cs="Times New Roman"/>
          <w:sz w:val="32"/>
          <w:szCs w:val="32"/>
          <w:highlight w:val="none"/>
          <w:lang w:val="zh-CN"/>
        </w:rPr>
        <w:t>附件</w:t>
      </w:r>
      <w:r>
        <w:rPr>
          <w:rFonts w:hint="eastAsia" w:ascii="仿宋_GB2312" w:hAnsi="仿宋" w:eastAsia="仿宋_GB2312" w:cs="Times New Roman"/>
          <w:sz w:val="32"/>
          <w:szCs w:val="32"/>
          <w:highlight w:val="none"/>
        </w:rPr>
        <w:t>4</w:t>
      </w:r>
    </w:p>
    <w:p>
      <w:pPr>
        <w:spacing w:line="420" w:lineRule="exact"/>
        <w:jc w:val="center"/>
        <w:rPr>
          <w:rFonts w:ascii="仿宋_GB2312" w:hAnsi="仿宋" w:eastAsia="仿宋_GB2312" w:cs="Times New Roman"/>
          <w:b/>
          <w:bCs/>
          <w:sz w:val="30"/>
          <w:szCs w:val="30"/>
          <w:highlight w:val="none"/>
          <w:lang w:val="zh-CN"/>
        </w:rPr>
      </w:pPr>
      <w:r>
        <w:rPr>
          <w:rFonts w:hint="eastAsia" w:ascii="仿宋_GB2312" w:hAnsi="仿宋" w:eastAsia="仿宋_GB2312" w:cs="Times New Roman"/>
          <w:b/>
          <w:bCs/>
          <w:sz w:val="30"/>
          <w:szCs w:val="30"/>
          <w:highlight w:val="none"/>
          <w:lang w:val="zh-CN"/>
        </w:rPr>
        <w:t>顺义区促进产业结构调整和中小企业发展专项资金</w:t>
      </w:r>
    </w:p>
    <w:p>
      <w:pPr>
        <w:spacing w:line="420" w:lineRule="exact"/>
        <w:jc w:val="center"/>
        <w:rPr>
          <w:rFonts w:ascii="仿宋_GB2312" w:hAnsi="仿宋" w:eastAsia="仿宋_GB2312" w:cs="Times New Roman"/>
          <w:b/>
          <w:bCs/>
          <w:sz w:val="30"/>
          <w:szCs w:val="30"/>
          <w:highlight w:val="none"/>
          <w:lang w:val="zh-CN"/>
        </w:rPr>
      </w:pPr>
      <w:r>
        <w:rPr>
          <w:rFonts w:hint="eastAsia" w:ascii="仿宋_GB2312" w:hAnsi="仿宋" w:eastAsia="仿宋_GB2312" w:cs="Times New Roman"/>
          <w:b/>
          <w:bCs/>
          <w:sz w:val="30"/>
          <w:szCs w:val="30"/>
          <w:highlight w:val="none"/>
          <w:lang w:val="zh-CN"/>
        </w:rPr>
        <w:t>贴息项目银行借款合同审查表</w:t>
      </w:r>
    </w:p>
    <w:p>
      <w:pPr>
        <w:spacing w:line="340" w:lineRule="exact"/>
        <w:ind w:right="-420" w:rightChars="-200"/>
        <w:jc w:val="center"/>
        <w:rPr>
          <w:rFonts w:ascii="仿宋_GB2312" w:hAnsi="宋体" w:eastAsia="仿宋_GB2312"/>
          <w:sz w:val="28"/>
          <w:szCs w:val="28"/>
          <w:highlight w:val="none"/>
        </w:rPr>
      </w:pPr>
      <w:r>
        <w:rPr>
          <w:rFonts w:hint="eastAsia" w:ascii="宋体" w:hAnsi="宋体" w:cs="仿宋"/>
          <w:sz w:val="32"/>
          <w:szCs w:val="32"/>
          <w:highlight w:val="none"/>
        </w:rPr>
        <w:t xml:space="preserve">　　　　　　　　　　　　　　　　　　　      </w:t>
      </w:r>
      <w:r>
        <w:rPr>
          <w:rFonts w:hint="eastAsia" w:ascii="宋体" w:hAnsi="宋体" w:cs="宋体"/>
          <w:b/>
          <w:bCs/>
          <w:sz w:val="24"/>
          <w:highlight w:val="none"/>
        </w:rPr>
        <w:t>金额单位：万元</w:t>
      </w:r>
    </w:p>
    <w:tbl>
      <w:tblPr>
        <w:tblStyle w:val="3"/>
        <w:tblW w:w="9653" w:type="dxa"/>
        <w:tblInd w:w="-33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5"/>
        <w:gridCol w:w="1221"/>
        <w:gridCol w:w="188"/>
        <w:gridCol w:w="1158"/>
        <w:gridCol w:w="643"/>
        <w:gridCol w:w="1160"/>
        <w:gridCol w:w="820"/>
        <w:gridCol w:w="498"/>
        <w:gridCol w:w="20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000000" w:fill="auto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bCs/>
                <w:highlight w:val="none"/>
              </w:rPr>
            </w:pPr>
            <w:r>
              <w:rPr>
                <w:rFonts w:hint="eastAsia" w:ascii="宋体" w:hAnsi="宋体" w:cs="宋体"/>
                <w:bCs/>
                <w:highlight w:val="none"/>
              </w:rPr>
              <w:t>企业名称</w:t>
            </w:r>
          </w:p>
        </w:tc>
        <w:tc>
          <w:tcPr>
            <w:tcW w:w="321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bCs/>
                <w:highlight w:val="none"/>
              </w:rPr>
            </w:pPr>
          </w:p>
        </w:tc>
        <w:tc>
          <w:tcPr>
            <w:tcW w:w="1980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bCs/>
                <w:highlight w:val="none"/>
              </w:rPr>
            </w:pPr>
            <w:r>
              <w:rPr>
                <w:rFonts w:hint="eastAsia" w:ascii="宋体" w:hAnsi="宋体" w:cs="宋体"/>
                <w:bCs/>
                <w:highlight w:val="none"/>
              </w:rPr>
              <w:t>项目名称</w:t>
            </w:r>
          </w:p>
        </w:tc>
        <w:tc>
          <w:tcPr>
            <w:tcW w:w="2528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bCs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000000" w:fill="auto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bCs/>
                <w:highlight w:val="none"/>
              </w:rPr>
            </w:pPr>
            <w:r>
              <w:rPr>
                <w:rFonts w:hint="eastAsia" w:ascii="宋体" w:hAnsi="宋体" w:cs="宋体"/>
                <w:bCs/>
                <w:highlight w:val="none"/>
              </w:rPr>
              <w:t>借</w:t>
            </w:r>
            <w:r>
              <w:rPr>
                <w:rFonts w:ascii="宋体" w:hAnsi="宋体" w:cs="宋体"/>
                <w:bCs/>
                <w:highlight w:val="none"/>
              </w:rPr>
              <w:t xml:space="preserve"> </w:t>
            </w:r>
            <w:r>
              <w:rPr>
                <w:rFonts w:hint="eastAsia" w:ascii="宋体" w:hAnsi="宋体" w:cs="宋体"/>
                <w:bCs/>
                <w:highlight w:val="none"/>
              </w:rPr>
              <w:t>款</w:t>
            </w:r>
            <w:r>
              <w:rPr>
                <w:rFonts w:ascii="宋体" w:hAnsi="宋体" w:cs="宋体"/>
                <w:bCs/>
                <w:highlight w:val="none"/>
              </w:rPr>
              <w:t xml:space="preserve"> </w:t>
            </w:r>
            <w:r>
              <w:rPr>
                <w:rFonts w:hint="eastAsia" w:ascii="宋体" w:hAnsi="宋体" w:cs="宋体"/>
                <w:bCs/>
                <w:highlight w:val="none"/>
              </w:rPr>
              <w:t>人</w:t>
            </w:r>
          </w:p>
        </w:tc>
        <w:tc>
          <w:tcPr>
            <w:tcW w:w="321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bCs/>
                <w:highlight w:val="none"/>
              </w:rPr>
            </w:pPr>
          </w:p>
        </w:tc>
        <w:tc>
          <w:tcPr>
            <w:tcW w:w="1980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bCs/>
                <w:highlight w:val="none"/>
              </w:rPr>
            </w:pPr>
            <w:r>
              <w:rPr>
                <w:rFonts w:hint="eastAsia" w:ascii="宋体" w:hAnsi="宋体" w:cs="宋体"/>
                <w:bCs/>
                <w:highlight w:val="none"/>
              </w:rPr>
              <w:t>担保人或抵押物</w:t>
            </w:r>
          </w:p>
        </w:tc>
        <w:tc>
          <w:tcPr>
            <w:tcW w:w="2528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bCs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9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000000" w:fill="auto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bCs/>
                <w:highlight w:val="none"/>
              </w:rPr>
            </w:pPr>
            <w:r>
              <w:rPr>
                <w:rFonts w:hint="eastAsia" w:ascii="宋体" w:hAnsi="宋体" w:cs="宋体"/>
                <w:bCs/>
                <w:highlight w:val="none"/>
              </w:rPr>
              <w:t>借款银行</w:t>
            </w:r>
          </w:p>
        </w:tc>
        <w:tc>
          <w:tcPr>
            <w:tcW w:w="321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bCs/>
                <w:highlight w:val="none"/>
              </w:rPr>
            </w:pPr>
          </w:p>
        </w:tc>
        <w:tc>
          <w:tcPr>
            <w:tcW w:w="1980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bCs/>
                <w:highlight w:val="none"/>
              </w:rPr>
            </w:pPr>
            <w:r>
              <w:rPr>
                <w:rFonts w:hint="eastAsia" w:ascii="宋体" w:hAnsi="宋体" w:cs="宋体"/>
                <w:bCs/>
                <w:highlight w:val="none"/>
              </w:rPr>
              <w:t>合</w:t>
            </w:r>
            <w:r>
              <w:rPr>
                <w:rFonts w:ascii="宋体" w:hAnsi="宋体" w:cs="宋体"/>
                <w:bCs/>
                <w:highlight w:val="none"/>
              </w:rPr>
              <w:t xml:space="preserve"> </w:t>
            </w:r>
            <w:r>
              <w:rPr>
                <w:rFonts w:hint="eastAsia" w:ascii="宋体" w:hAnsi="宋体" w:cs="宋体"/>
                <w:bCs/>
                <w:highlight w:val="none"/>
              </w:rPr>
              <w:t>同</w:t>
            </w:r>
            <w:r>
              <w:rPr>
                <w:rFonts w:ascii="宋体" w:hAnsi="宋体" w:cs="宋体"/>
                <w:bCs/>
                <w:highlight w:val="none"/>
              </w:rPr>
              <w:t xml:space="preserve"> </w:t>
            </w:r>
            <w:r>
              <w:rPr>
                <w:rFonts w:hint="eastAsia" w:ascii="宋体" w:hAnsi="宋体" w:cs="宋体"/>
                <w:bCs/>
                <w:highlight w:val="none"/>
              </w:rPr>
              <w:t>号</w:t>
            </w:r>
          </w:p>
        </w:tc>
        <w:tc>
          <w:tcPr>
            <w:tcW w:w="2528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bCs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502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bCs/>
                <w:highlight w:val="none"/>
              </w:rPr>
            </w:pPr>
            <w:r>
              <w:rPr>
                <w:rFonts w:hint="eastAsia" w:ascii="宋体" w:hAnsi="宋体" w:cs="宋体"/>
                <w:bCs/>
                <w:highlight w:val="none"/>
              </w:rPr>
              <w:t>合同签订内容</w:t>
            </w:r>
          </w:p>
        </w:tc>
        <w:tc>
          <w:tcPr>
            <w:tcW w:w="5151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bCs/>
                <w:highlight w:val="none"/>
              </w:rPr>
            </w:pPr>
            <w:r>
              <w:rPr>
                <w:rFonts w:hint="eastAsia" w:ascii="宋体" w:hAnsi="宋体" w:cs="宋体"/>
                <w:bCs/>
                <w:highlight w:val="none"/>
              </w:rPr>
              <w:t>合同执行情况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bCs/>
                <w:highlight w:val="none"/>
              </w:rPr>
            </w:pPr>
            <w:r>
              <w:rPr>
                <w:rFonts w:hint="eastAsia" w:ascii="宋体" w:hAnsi="宋体" w:cs="宋体"/>
                <w:bCs/>
                <w:highlight w:val="none"/>
              </w:rPr>
              <w:t>借款用途</w:t>
            </w:r>
          </w:p>
        </w:tc>
        <w:tc>
          <w:tcPr>
            <w:tcW w:w="2567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bCs/>
                <w:highlight w:val="none"/>
              </w:rPr>
            </w:pPr>
          </w:p>
        </w:tc>
        <w:tc>
          <w:tcPr>
            <w:tcW w:w="180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bCs/>
                <w:highlight w:val="none"/>
              </w:rPr>
            </w:pPr>
            <w:r>
              <w:rPr>
                <w:rFonts w:hint="eastAsia" w:ascii="宋体" w:hAnsi="宋体" w:cs="宋体"/>
                <w:bCs/>
                <w:highlight w:val="none"/>
              </w:rPr>
              <w:t>借款用途</w:t>
            </w:r>
          </w:p>
        </w:tc>
        <w:tc>
          <w:tcPr>
            <w:tcW w:w="334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b/>
                <w:bCs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3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bCs/>
                <w:highlight w:val="none"/>
              </w:rPr>
            </w:pPr>
            <w:r>
              <w:rPr>
                <w:rFonts w:hint="eastAsia" w:ascii="宋体" w:hAnsi="宋体" w:cs="宋体"/>
                <w:bCs/>
                <w:highlight w:val="none"/>
              </w:rPr>
              <w:t>提款计划</w:t>
            </w:r>
          </w:p>
        </w:tc>
        <w:tc>
          <w:tcPr>
            <w:tcW w:w="140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000000" w:fill="auto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bCs/>
                <w:highlight w:val="none"/>
              </w:rPr>
            </w:pPr>
            <w:r>
              <w:rPr>
                <w:rFonts w:hint="eastAsia" w:ascii="宋体" w:hAnsi="宋体" w:cs="宋体"/>
                <w:bCs/>
                <w:highlight w:val="none"/>
              </w:rPr>
              <w:t>时间</w:t>
            </w:r>
          </w:p>
        </w:tc>
        <w:tc>
          <w:tcPr>
            <w:tcW w:w="115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000000" w:fill="auto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bCs/>
                <w:highlight w:val="none"/>
              </w:rPr>
            </w:pPr>
            <w:r>
              <w:rPr>
                <w:rFonts w:hint="eastAsia" w:ascii="宋体" w:hAnsi="宋体" w:cs="宋体"/>
                <w:bCs/>
                <w:highlight w:val="none"/>
              </w:rPr>
              <w:t>金额</w:t>
            </w:r>
          </w:p>
        </w:tc>
        <w:tc>
          <w:tcPr>
            <w:tcW w:w="1803" w:type="dxa"/>
            <w:gridSpan w:val="2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000000" w:fill="auto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bCs/>
                <w:highlight w:val="none"/>
              </w:rPr>
            </w:pPr>
            <w:r>
              <w:rPr>
                <w:rFonts w:hint="eastAsia" w:ascii="宋体" w:hAnsi="宋体" w:cs="宋体"/>
                <w:bCs/>
                <w:highlight w:val="none"/>
              </w:rPr>
              <w:t>实际到位</w:t>
            </w:r>
          </w:p>
        </w:tc>
        <w:tc>
          <w:tcPr>
            <w:tcW w:w="131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000000" w:fill="auto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b/>
                <w:bCs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highlight w:val="none"/>
              </w:rPr>
              <w:t>时间</w:t>
            </w:r>
          </w:p>
        </w:tc>
        <w:tc>
          <w:tcPr>
            <w:tcW w:w="203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000000" w:fill="auto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b/>
                <w:bCs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highlight w:val="none"/>
              </w:rPr>
              <w:t>金额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35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bCs/>
                <w:highlight w:val="none"/>
              </w:rPr>
            </w:pPr>
          </w:p>
        </w:tc>
        <w:tc>
          <w:tcPr>
            <w:tcW w:w="140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bCs/>
                <w:highlight w:val="none"/>
              </w:rPr>
            </w:pPr>
          </w:p>
        </w:tc>
        <w:tc>
          <w:tcPr>
            <w:tcW w:w="115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bCs/>
                <w:highlight w:val="none"/>
              </w:rPr>
            </w:pPr>
          </w:p>
        </w:tc>
        <w:tc>
          <w:tcPr>
            <w:tcW w:w="1803" w:type="dxa"/>
            <w:gridSpan w:val="2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bCs/>
                <w:highlight w:val="none"/>
              </w:rPr>
            </w:pPr>
          </w:p>
        </w:tc>
        <w:tc>
          <w:tcPr>
            <w:tcW w:w="131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b/>
                <w:bCs/>
                <w:highlight w:val="none"/>
              </w:rPr>
            </w:pPr>
          </w:p>
        </w:tc>
        <w:tc>
          <w:tcPr>
            <w:tcW w:w="203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b/>
                <w:bCs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35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bCs/>
                <w:highlight w:val="none"/>
              </w:rPr>
            </w:pPr>
          </w:p>
        </w:tc>
        <w:tc>
          <w:tcPr>
            <w:tcW w:w="140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bCs/>
                <w:highlight w:val="none"/>
              </w:rPr>
            </w:pPr>
          </w:p>
        </w:tc>
        <w:tc>
          <w:tcPr>
            <w:tcW w:w="115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bCs/>
                <w:highlight w:val="none"/>
              </w:rPr>
            </w:pPr>
          </w:p>
        </w:tc>
        <w:tc>
          <w:tcPr>
            <w:tcW w:w="1803" w:type="dxa"/>
            <w:gridSpan w:val="2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bCs/>
                <w:highlight w:val="none"/>
              </w:rPr>
            </w:pPr>
          </w:p>
        </w:tc>
        <w:tc>
          <w:tcPr>
            <w:tcW w:w="131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b/>
                <w:bCs/>
                <w:highlight w:val="none"/>
              </w:rPr>
            </w:pPr>
          </w:p>
        </w:tc>
        <w:tc>
          <w:tcPr>
            <w:tcW w:w="203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b/>
                <w:bCs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35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bCs/>
                <w:highlight w:val="none"/>
              </w:rPr>
            </w:pPr>
          </w:p>
        </w:tc>
        <w:tc>
          <w:tcPr>
            <w:tcW w:w="140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bCs/>
                <w:highlight w:val="none"/>
              </w:rPr>
            </w:pPr>
          </w:p>
        </w:tc>
        <w:tc>
          <w:tcPr>
            <w:tcW w:w="115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bCs/>
                <w:highlight w:val="none"/>
              </w:rPr>
            </w:pPr>
          </w:p>
        </w:tc>
        <w:tc>
          <w:tcPr>
            <w:tcW w:w="1803" w:type="dxa"/>
            <w:gridSpan w:val="2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bCs/>
                <w:highlight w:val="none"/>
              </w:rPr>
            </w:pPr>
          </w:p>
        </w:tc>
        <w:tc>
          <w:tcPr>
            <w:tcW w:w="131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b/>
                <w:bCs/>
                <w:highlight w:val="none"/>
              </w:rPr>
            </w:pPr>
          </w:p>
        </w:tc>
        <w:tc>
          <w:tcPr>
            <w:tcW w:w="203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b/>
                <w:bCs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bCs/>
                <w:highlight w:val="none"/>
              </w:rPr>
            </w:pPr>
            <w:r>
              <w:rPr>
                <w:rFonts w:hint="eastAsia" w:ascii="宋体" w:hAnsi="宋体" w:cs="宋体"/>
                <w:bCs/>
                <w:highlight w:val="none"/>
              </w:rPr>
              <w:t>年利率</w:t>
            </w:r>
            <w:r>
              <w:rPr>
                <w:rFonts w:ascii="宋体" w:hAnsi="宋体" w:cs="宋体"/>
                <w:bCs/>
                <w:highlight w:val="none"/>
              </w:rPr>
              <w:t>(%</w:t>
            </w:r>
            <w:r>
              <w:rPr>
                <w:rFonts w:hint="eastAsia" w:ascii="宋体" w:hAnsi="宋体" w:cs="宋体"/>
                <w:bCs/>
                <w:highlight w:val="none"/>
              </w:rPr>
              <w:t>）</w:t>
            </w:r>
          </w:p>
        </w:tc>
        <w:tc>
          <w:tcPr>
            <w:tcW w:w="2567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bCs/>
                <w:highlight w:val="none"/>
              </w:rPr>
            </w:pPr>
          </w:p>
        </w:tc>
        <w:tc>
          <w:tcPr>
            <w:tcW w:w="180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000000" w:fill="auto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bCs/>
                <w:highlight w:val="none"/>
              </w:rPr>
            </w:pPr>
            <w:r>
              <w:rPr>
                <w:rFonts w:hint="eastAsia" w:ascii="宋体" w:hAnsi="宋体" w:cs="宋体"/>
                <w:bCs/>
                <w:highlight w:val="none"/>
              </w:rPr>
              <w:t>实际年利率</w:t>
            </w:r>
            <w:r>
              <w:rPr>
                <w:rFonts w:ascii="宋体" w:hAnsi="宋体" w:cs="宋体"/>
                <w:bCs/>
                <w:highlight w:val="none"/>
              </w:rPr>
              <w:t>(%</w:t>
            </w:r>
            <w:r>
              <w:rPr>
                <w:rFonts w:hint="eastAsia" w:ascii="宋体" w:hAnsi="宋体" w:cs="宋体"/>
                <w:bCs/>
                <w:highlight w:val="none"/>
              </w:rPr>
              <w:t>）</w:t>
            </w:r>
          </w:p>
        </w:tc>
        <w:tc>
          <w:tcPr>
            <w:tcW w:w="334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b/>
                <w:bCs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bCs/>
                <w:highlight w:val="none"/>
              </w:rPr>
            </w:pPr>
            <w:r>
              <w:rPr>
                <w:rFonts w:hint="eastAsia" w:ascii="宋体" w:hAnsi="宋体" w:cs="宋体"/>
                <w:bCs/>
                <w:highlight w:val="none"/>
              </w:rPr>
              <w:t>借款时间</w:t>
            </w:r>
          </w:p>
        </w:tc>
        <w:tc>
          <w:tcPr>
            <w:tcW w:w="2567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bCs/>
                <w:highlight w:val="none"/>
              </w:rPr>
            </w:pPr>
          </w:p>
        </w:tc>
        <w:tc>
          <w:tcPr>
            <w:tcW w:w="180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000000" w:fill="auto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bCs/>
                <w:highlight w:val="none"/>
              </w:rPr>
            </w:pPr>
            <w:r>
              <w:rPr>
                <w:rFonts w:hint="eastAsia" w:ascii="宋体" w:hAnsi="宋体" w:cs="宋体"/>
                <w:bCs/>
                <w:highlight w:val="none"/>
              </w:rPr>
              <w:t>应付利息</w:t>
            </w:r>
            <w:r>
              <w:rPr>
                <w:bCs/>
                <w:sz w:val="32"/>
                <w:szCs w:val="32"/>
                <w:highlight w:val="none"/>
              </w:rPr>
              <w:t>*</w:t>
            </w:r>
          </w:p>
        </w:tc>
        <w:tc>
          <w:tcPr>
            <w:tcW w:w="334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b/>
                <w:bCs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bCs/>
                <w:highlight w:val="none"/>
              </w:rPr>
            </w:pPr>
            <w:r>
              <w:rPr>
                <w:rFonts w:hint="eastAsia" w:ascii="宋体" w:hAnsi="宋体" w:cs="宋体"/>
                <w:bCs/>
                <w:highlight w:val="none"/>
              </w:rPr>
              <w:t>期限</w:t>
            </w:r>
          </w:p>
        </w:tc>
        <w:tc>
          <w:tcPr>
            <w:tcW w:w="2567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bCs/>
                <w:highlight w:val="none"/>
              </w:rPr>
            </w:pPr>
          </w:p>
        </w:tc>
        <w:tc>
          <w:tcPr>
            <w:tcW w:w="180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000000" w:fill="auto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bCs/>
                <w:highlight w:val="none"/>
              </w:rPr>
            </w:pPr>
            <w:r>
              <w:rPr>
                <w:rFonts w:hint="eastAsia" w:ascii="宋体" w:hAnsi="宋体" w:cs="宋体"/>
                <w:bCs/>
                <w:highlight w:val="none"/>
              </w:rPr>
              <w:t>已付利息</w:t>
            </w:r>
            <w:r>
              <w:rPr>
                <w:bCs/>
                <w:sz w:val="32"/>
                <w:szCs w:val="32"/>
                <w:highlight w:val="none"/>
              </w:rPr>
              <w:t>*</w:t>
            </w:r>
          </w:p>
        </w:tc>
        <w:tc>
          <w:tcPr>
            <w:tcW w:w="334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b/>
                <w:bCs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3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bCs/>
                <w:highlight w:val="none"/>
              </w:rPr>
            </w:pPr>
            <w:r>
              <w:rPr>
                <w:rFonts w:hint="eastAsia" w:ascii="宋体" w:hAnsi="宋体" w:cs="宋体"/>
                <w:bCs/>
                <w:highlight w:val="none"/>
              </w:rPr>
              <w:t>偿还本金计划</w:t>
            </w:r>
          </w:p>
        </w:tc>
        <w:tc>
          <w:tcPr>
            <w:tcW w:w="122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000000" w:fill="auto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bCs/>
                <w:highlight w:val="none"/>
              </w:rPr>
            </w:pPr>
            <w:r>
              <w:rPr>
                <w:rFonts w:hint="eastAsia" w:ascii="宋体" w:hAnsi="宋体" w:cs="宋体"/>
                <w:bCs/>
                <w:highlight w:val="none"/>
              </w:rPr>
              <w:t>时间</w:t>
            </w:r>
          </w:p>
        </w:tc>
        <w:tc>
          <w:tcPr>
            <w:tcW w:w="134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000000" w:fill="auto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bCs/>
                <w:highlight w:val="none"/>
              </w:rPr>
            </w:pPr>
            <w:r>
              <w:rPr>
                <w:rFonts w:hint="eastAsia" w:ascii="宋体" w:hAnsi="宋体" w:cs="宋体"/>
                <w:bCs/>
                <w:highlight w:val="none"/>
              </w:rPr>
              <w:t>金额（万元）</w:t>
            </w:r>
          </w:p>
        </w:tc>
        <w:tc>
          <w:tcPr>
            <w:tcW w:w="1803" w:type="dxa"/>
            <w:gridSpan w:val="2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000000" w:fill="auto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bCs/>
                <w:highlight w:val="none"/>
              </w:rPr>
            </w:pPr>
            <w:r>
              <w:rPr>
                <w:rFonts w:hint="eastAsia" w:ascii="宋体" w:hAnsi="宋体" w:cs="宋体"/>
                <w:bCs/>
                <w:highlight w:val="none"/>
              </w:rPr>
              <w:t>实际偿还本金</w:t>
            </w:r>
          </w:p>
        </w:tc>
        <w:tc>
          <w:tcPr>
            <w:tcW w:w="131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000000" w:fill="auto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bCs/>
                <w:highlight w:val="none"/>
              </w:rPr>
            </w:pPr>
            <w:r>
              <w:rPr>
                <w:rFonts w:hint="eastAsia" w:ascii="宋体" w:hAnsi="宋体" w:cs="宋体"/>
                <w:bCs/>
                <w:highlight w:val="none"/>
              </w:rPr>
              <w:t>时间</w:t>
            </w:r>
          </w:p>
        </w:tc>
        <w:tc>
          <w:tcPr>
            <w:tcW w:w="203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000000" w:fill="auto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bCs/>
                <w:highlight w:val="none"/>
              </w:rPr>
            </w:pPr>
            <w:r>
              <w:rPr>
                <w:rFonts w:hint="eastAsia" w:ascii="宋体" w:hAnsi="宋体" w:cs="宋体"/>
                <w:bCs/>
                <w:highlight w:val="none"/>
              </w:rPr>
              <w:t>金额（万元）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35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bCs/>
                <w:highlight w:val="none"/>
              </w:rPr>
            </w:pPr>
          </w:p>
        </w:tc>
        <w:tc>
          <w:tcPr>
            <w:tcW w:w="122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bCs/>
                <w:highlight w:val="none"/>
              </w:rPr>
            </w:pPr>
          </w:p>
        </w:tc>
        <w:tc>
          <w:tcPr>
            <w:tcW w:w="134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bCs/>
                <w:highlight w:val="none"/>
              </w:rPr>
            </w:pPr>
          </w:p>
        </w:tc>
        <w:tc>
          <w:tcPr>
            <w:tcW w:w="1803" w:type="dxa"/>
            <w:gridSpan w:val="2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bCs/>
                <w:highlight w:val="none"/>
              </w:rPr>
            </w:pPr>
          </w:p>
        </w:tc>
        <w:tc>
          <w:tcPr>
            <w:tcW w:w="131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b/>
                <w:bCs/>
                <w:highlight w:val="none"/>
              </w:rPr>
            </w:pPr>
          </w:p>
        </w:tc>
        <w:tc>
          <w:tcPr>
            <w:tcW w:w="203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b/>
                <w:bCs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35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bCs/>
                <w:highlight w:val="none"/>
              </w:rPr>
            </w:pPr>
          </w:p>
        </w:tc>
        <w:tc>
          <w:tcPr>
            <w:tcW w:w="122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bCs/>
                <w:highlight w:val="none"/>
              </w:rPr>
            </w:pPr>
          </w:p>
        </w:tc>
        <w:tc>
          <w:tcPr>
            <w:tcW w:w="134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bCs/>
                <w:highlight w:val="none"/>
              </w:rPr>
            </w:pPr>
          </w:p>
        </w:tc>
        <w:tc>
          <w:tcPr>
            <w:tcW w:w="1803" w:type="dxa"/>
            <w:gridSpan w:val="2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bCs/>
                <w:highlight w:val="none"/>
              </w:rPr>
            </w:pPr>
          </w:p>
        </w:tc>
        <w:tc>
          <w:tcPr>
            <w:tcW w:w="131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b/>
                <w:bCs/>
                <w:highlight w:val="none"/>
              </w:rPr>
            </w:pPr>
          </w:p>
        </w:tc>
        <w:tc>
          <w:tcPr>
            <w:tcW w:w="203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b/>
                <w:bCs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35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bCs/>
                <w:highlight w:val="none"/>
              </w:rPr>
            </w:pPr>
          </w:p>
        </w:tc>
        <w:tc>
          <w:tcPr>
            <w:tcW w:w="122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bCs/>
                <w:highlight w:val="none"/>
              </w:rPr>
            </w:pPr>
          </w:p>
        </w:tc>
        <w:tc>
          <w:tcPr>
            <w:tcW w:w="134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bCs/>
                <w:highlight w:val="none"/>
              </w:rPr>
            </w:pPr>
          </w:p>
        </w:tc>
        <w:tc>
          <w:tcPr>
            <w:tcW w:w="1803" w:type="dxa"/>
            <w:gridSpan w:val="2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bCs/>
                <w:highlight w:val="none"/>
              </w:rPr>
            </w:pPr>
          </w:p>
        </w:tc>
        <w:tc>
          <w:tcPr>
            <w:tcW w:w="131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b/>
                <w:bCs/>
                <w:highlight w:val="none"/>
              </w:rPr>
            </w:pPr>
          </w:p>
        </w:tc>
        <w:tc>
          <w:tcPr>
            <w:tcW w:w="203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b/>
                <w:bCs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bCs/>
                <w:highlight w:val="none"/>
              </w:rPr>
            </w:pPr>
            <w:r>
              <w:rPr>
                <w:rFonts w:hint="eastAsia" w:ascii="宋体" w:hAnsi="宋体" w:cs="宋体"/>
                <w:bCs/>
                <w:highlight w:val="none"/>
              </w:rPr>
              <w:t>银行审查意见</w:t>
            </w:r>
            <w:r>
              <w:rPr>
                <w:rFonts w:ascii="宋体" w:hAnsi="宋体" w:cs="宋体"/>
                <w:bCs/>
                <w:highlight w:val="none"/>
              </w:rPr>
              <w:t>*</w:t>
            </w:r>
          </w:p>
        </w:tc>
        <w:tc>
          <w:tcPr>
            <w:tcW w:w="7718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bCs/>
                <w:highlight w:val="none"/>
              </w:rPr>
            </w:pPr>
            <w:r>
              <w:rPr>
                <w:rFonts w:hint="eastAsia" w:ascii="宋体" w:hAnsi="宋体" w:cs="宋体"/>
                <w:bCs/>
                <w:highlight w:val="none"/>
              </w:rPr>
              <w:t xml:space="preserve">                                                        银行盖公章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</w:trPr>
        <w:tc>
          <w:tcPr>
            <w:tcW w:w="6305" w:type="dxa"/>
            <w:gridSpan w:val="6"/>
            <w:tcBorders>
              <w:top w:val="single" w:color="auto" w:sz="2" w:space="0"/>
            </w:tcBorders>
            <w:vAlign w:val="center"/>
          </w:tcPr>
          <w:p>
            <w:pPr>
              <w:spacing w:line="340" w:lineRule="exact"/>
              <w:rPr>
                <w:rFonts w:ascii="宋体" w:cs="宋体"/>
                <w:bCs/>
                <w:highlight w:val="none"/>
              </w:rPr>
            </w:pPr>
            <w:r>
              <w:rPr>
                <w:rFonts w:ascii="宋体" w:hAnsi="宋体" w:cs="宋体"/>
                <w:bCs/>
                <w:highlight w:val="none"/>
              </w:rPr>
              <w:t>*</w:t>
            </w:r>
            <w:r>
              <w:rPr>
                <w:rFonts w:hint="eastAsia" w:ascii="宋体" w:hAnsi="宋体" w:cs="宋体"/>
                <w:bCs/>
                <w:highlight w:val="none"/>
              </w:rPr>
              <w:t>应付利息和已付利息截止日期为2019年末</w:t>
            </w:r>
          </w:p>
          <w:p>
            <w:pPr>
              <w:spacing w:line="340" w:lineRule="exact"/>
              <w:rPr>
                <w:rFonts w:ascii="宋体" w:cs="宋体"/>
                <w:bCs/>
                <w:highlight w:val="none"/>
              </w:rPr>
            </w:pPr>
            <w:r>
              <w:rPr>
                <w:rFonts w:ascii="宋体" w:hAnsi="宋体" w:cs="宋体"/>
                <w:bCs/>
                <w:highlight w:val="none"/>
              </w:rPr>
              <w:t>*</w:t>
            </w:r>
            <w:r>
              <w:rPr>
                <w:rFonts w:hint="eastAsia" w:ascii="宋体" w:hAnsi="宋体" w:cs="宋体"/>
                <w:bCs/>
                <w:highlight w:val="none"/>
              </w:rPr>
              <w:t>银行须填写意见并加盖银行公章</w:t>
            </w:r>
          </w:p>
        </w:tc>
        <w:tc>
          <w:tcPr>
            <w:tcW w:w="3348" w:type="dxa"/>
            <w:gridSpan w:val="3"/>
            <w:tcBorders>
              <w:top w:val="single" w:color="auto" w:sz="2" w:space="0"/>
            </w:tcBorders>
            <w:vAlign w:val="center"/>
          </w:tcPr>
          <w:p>
            <w:pPr>
              <w:spacing w:line="340" w:lineRule="exact"/>
              <w:rPr>
                <w:rFonts w:ascii="宋体" w:cs="宋体"/>
                <w:bCs/>
                <w:highlight w:val="none"/>
              </w:rPr>
            </w:pPr>
            <w:r>
              <w:rPr>
                <w:rFonts w:hint="eastAsia" w:ascii="宋体" w:hAnsi="宋体" w:cs="宋体"/>
                <w:bCs/>
                <w:highlight w:val="none"/>
              </w:rPr>
              <w:t>审查日期：</w:t>
            </w:r>
            <w:r>
              <w:rPr>
                <w:rFonts w:ascii="宋体" w:hAnsi="宋体" w:cs="宋体"/>
                <w:bCs/>
                <w:highlight w:val="none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bCs/>
                <w:highlight w:val="none"/>
              </w:rPr>
              <w:t>年</w:t>
            </w:r>
            <w:r>
              <w:rPr>
                <w:rFonts w:ascii="宋体" w:hAnsi="宋体" w:cs="宋体"/>
                <w:bCs/>
                <w:highlight w:val="none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bCs/>
                <w:highlight w:val="none"/>
              </w:rPr>
              <w:t>月</w:t>
            </w:r>
            <w:r>
              <w:rPr>
                <w:rFonts w:ascii="宋体" w:hAnsi="宋体" w:cs="宋体"/>
                <w:bCs/>
                <w:highlight w:val="none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bCs/>
                <w:highlight w:val="none"/>
              </w:rPr>
              <w:t>日</w:t>
            </w:r>
          </w:p>
        </w:tc>
      </w:tr>
    </w:tbl>
    <w:p>
      <w:pPr>
        <w:pStyle w:val="2"/>
        <w:ind w:firstLine="0"/>
        <w:rPr>
          <w:bCs/>
          <w:szCs w:val="24"/>
          <w:highlight w:val="none"/>
        </w:rPr>
      </w:pPr>
    </w:p>
    <w:p>
      <w:pPr>
        <w:pStyle w:val="2"/>
        <w:rPr>
          <w:bCs/>
          <w:szCs w:val="24"/>
          <w:highlight w:val="none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C8B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首行缩进:  2 字符"/>
    <w:basedOn w:val="1"/>
    <w:qFormat/>
    <w:uiPriority w:val="0"/>
    <w:pPr>
      <w:ind w:firstLine="560"/>
    </w:pPr>
    <w:rPr>
      <w:rFonts w:eastAsia="仿宋_GB2312" w:cs="宋体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2020-07-17T08:35:05Z</dcterms:created>
  <dc:creator>Administrator</dc:creator>
  <cp:lastModifiedBy>未完の旅程</cp:lastModifiedBy>
  <dcterms:modified xsi:type="dcterms:W3CDTF">2020-07-17T08:35:13Z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