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napToGrid w:val="0"/>
        <w:spacing w:line="560" w:lineRule="exact"/>
        <w:rPr>
          <w:rFonts w:ascii="方正小标宋简体" w:eastAsia="方正小标宋简体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附件1： </w:t>
      </w:r>
      <w:r>
        <w:rPr>
          <w:rFonts w:hint="eastAsia" w:ascii="方正小标宋简体" w:eastAsia="方正小标宋简体" w:hAnsiTheme="minorEastAsia"/>
          <w:sz w:val="24"/>
          <w:szCs w:val="24"/>
        </w:rPr>
        <w:t xml:space="preserve">           </w:t>
      </w:r>
    </w:p>
    <w:p>
      <w:pPr>
        <w:tabs>
          <w:tab w:val="left" w:pos="720"/>
        </w:tabs>
        <w:snapToGrid w:val="0"/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201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Times New Roman" w:eastAsia="方正小标宋简体"/>
          <w:sz w:val="44"/>
          <w:szCs w:val="44"/>
        </w:rPr>
        <w:t>丰台区专利转化项目表</w:t>
      </w:r>
    </w:p>
    <w:p>
      <w:pPr>
        <w:tabs>
          <w:tab w:val="left" w:pos="720"/>
        </w:tabs>
        <w:snapToGrid w:val="0"/>
        <w:spacing w:line="560" w:lineRule="exact"/>
        <w:jc w:val="center"/>
        <w:rPr>
          <w:rFonts w:ascii="Times New Roman" w:hAnsi="Times New Roman" w:eastAsia="仿宋_GB2312"/>
          <w:b/>
          <w:sz w:val="44"/>
          <w:szCs w:val="44"/>
        </w:rPr>
      </w:pPr>
    </w:p>
    <w:tbl>
      <w:tblPr>
        <w:tblStyle w:val="4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082"/>
        <w:gridCol w:w="4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411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bCs/>
                <w:kern w:val="0"/>
                <w:szCs w:val="21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北京爱科迪通信技术股份有限公司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综合卫星应急救援通信指挥终端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北京博奇电力科技有限公司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高效脱硫在重庆川维项目的应用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北京博谦工程技术有限公司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电除尘超低排放---脉冲智能变频高压控制系统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北京航天凯恩化工科技有限公司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危险气体检测及定位系统的开发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北京航天雷特机电工程有限公司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轻量化非金属防刺服的研究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default" w:asciiTheme="minorEastAsia" w:hAnsiTheme="minorEastAsia" w:eastAsiaTheme="minorEastAsia"/>
                <w:kern w:val="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北京济全生物科技有限公司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土藤草颗粒（急性痛风）的研制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北京金史密斯科技有限公司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WalkingPad超轻薄智能语音体感走步机的创新研究及应用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北京龙飞船科技有限公司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基于融合信息技术的周界监控系统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北京盛大华源科技有限公司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轨道交通用阻燃胶合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北京鑫丰南格科技股份有限公司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南格智慧病房解决方案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北京元六鸿远电子科技股份有限公司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高温稳定型MLCC瓷料开发及器件制造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北京真视通科技股份有限公司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基于大数据可视化的安全监控和应急指挥云平台系统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北京中景橙石科技股份有限公司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基于绿色城市的高承载高透水生态艺术地面系统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大唐国际化工技术研究院有限公司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自主研发的合成气完全甲烷化催化剂的工业化应用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交控科技股份有限公司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城市轨道交通互联互通全自动运行系统专利转化项目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中机恒通环境科技有限公司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基于城市网管清淤成套设备成果转化项目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中铁工程设计咨询集团有限公司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换梁型单开道岔产品制造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34"/>
    <w:rsid w:val="00153E4C"/>
    <w:rsid w:val="00217734"/>
    <w:rsid w:val="002577ED"/>
    <w:rsid w:val="002F51EB"/>
    <w:rsid w:val="00300434"/>
    <w:rsid w:val="004075DF"/>
    <w:rsid w:val="00535F88"/>
    <w:rsid w:val="00A576AC"/>
    <w:rsid w:val="00B03961"/>
    <w:rsid w:val="00CE187E"/>
    <w:rsid w:val="00F21C83"/>
    <w:rsid w:val="00FB7365"/>
    <w:rsid w:val="10325307"/>
    <w:rsid w:val="38A2706C"/>
    <w:rsid w:val="392F5955"/>
    <w:rsid w:val="508F3C22"/>
    <w:rsid w:val="5DF2018A"/>
    <w:rsid w:val="7271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576</Characters>
  <Lines>4</Lines>
  <Paragraphs>1</Paragraphs>
  <TotalTime>1</TotalTime>
  <ScaleCrop>false</ScaleCrop>
  <LinksUpToDate>false</LinksUpToDate>
  <CharactersWithSpaces>675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2019-06-17T07:06:00Z</dcterms:created>
  <dc:creator>dell</dc:creator>
  <cp:lastModifiedBy>C        </cp:lastModifiedBy>
  <dcterms:modified xsi:type="dcterms:W3CDTF">2020-12-22T03:12:41Z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